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4ED" w:rsidRPr="001B44ED" w:rsidRDefault="001B44ED" w:rsidP="001B44ED">
      <w:pPr>
        <w:spacing w:after="0" w:line="240" w:lineRule="auto"/>
        <w:ind w:left="57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1B44ED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Консультация для педагогов</w:t>
      </w:r>
    </w:p>
    <w:p w:rsidR="00ED4C15" w:rsidRPr="001B44ED" w:rsidRDefault="001B44ED" w:rsidP="001B44ED">
      <w:pPr>
        <w:spacing w:after="0" w:line="240" w:lineRule="auto"/>
        <w:ind w:left="57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1B44ED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«</w:t>
      </w:r>
      <w:r w:rsidR="00ED4C15" w:rsidRPr="001B44ED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Региональный компонент в работе дошкольн</w:t>
      </w:r>
      <w:r w:rsidRPr="001B44ED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ого образовательного учреждения»</w:t>
      </w:r>
    </w:p>
    <w:p w:rsidR="001B44ED" w:rsidRPr="00616D7C" w:rsidRDefault="001B44ED" w:rsidP="001B44ED">
      <w:pPr>
        <w:spacing w:after="0" w:line="240" w:lineRule="auto"/>
        <w:ind w:left="57"/>
        <w:rPr>
          <w:rFonts w:ascii="Times New Roman" w:eastAsia="Calibri" w:hAnsi="Times New Roman" w:cs="Times New Roman"/>
          <w:b/>
          <w:sz w:val="28"/>
          <w:szCs w:val="28"/>
        </w:rPr>
      </w:pPr>
      <w:r w:rsidRPr="00616D7C">
        <w:rPr>
          <w:rFonts w:ascii="Times New Roman" w:eastAsia="Calibri" w:hAnsi="Times New Roman" w:cs="Times New Roman"/>
          <w:b/>
          <w:sz w:val="28"/>
          <w:szCs w:val="28"/>
        </w:rPr>
        <w:t>Подготовила</w:t>
      </w:r>
      <w:r w:rsidR="0007456E" w:rsidRPr="00616D7C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616D7C">
        <w:rPr>
          <w:rFonts w:ascii="Times New Roman" w:eastAsia="Calibri" w:hAnsi="Times New Roman" w:cs="Times New Roman"/>
          <w:b/>
          <w:sz w:val="28"/>
          <w:szCs w:val="28"/>
        </w:rPr>
        <w:t xml:space="preserve"> Клыкова Р.П.</w:t>
      </w:r>
    </w:p>
    <w:p w:rsidR="00ED4C15" w:rsidRPr="001B44ED" w:rsidRDefault="00ED4C15" w:rsidP="001B44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1B44ED">
        <w:rPr>
          <w:rFonts w:ascii="Times New Roman" w:eastAsia="Calibri" w:hAnsi="Times New Roman" w:cs="Times New Roman"/>
          <w:sz w:val="28"/>
          <w:szCs w:val="28"/>
        </w:rPr>
        <w:t>Дошкольный возраст – важнейший период становления личности, в течение которого формируются предпосылки гражданских качеств, представления о человеке, обществе, культуре.</w:t>
      </w:r>
    </w:p>
    <w:p w:rsidR="00ED4C15" w:rsidRPr="001B44ED" w:rsidRDefault="00ED4C15" w:rsidP="001B44ED">
      <w:pPr>
        <w:spacing w:after="0" w:line="240" w:lineRule="auto"/>
        <w:ind w:left="57"/>
        <w:rPr>
          <w:rFonts w:ascii="Times New Roman" w:eastAsia="Calibri" w:hAnsi="Times New Roman" w:cs="Times New Roman"/>
          <w:sz w:val="28"/>
          <w:szCs w:val="28"/>
        </w:rPr>
      </w:pPr>
      <w:r w:rsidRPr="001B44ED">
        <w:rPr>
          <w:rFonts w:ascii="Times New Roman" w:eastAsia="Calibri" w:hAnsi="Times New Roman" w:cs="Times New Roman"/>
          <w:sz w:val="28"/>
          <w:szCs w:val="28"/>
        </w:rPr>
        <w:t xml:space="preserve"> Среди направлений образовательной программы ДОУ (физическое, познавательно</w:t>
      </w:r>
      <w:r w:rsidR="0007456E">
        <w:rPr>
          <w:rFonts w:ascii="Times New Roman" w:eastAsia="Calibri" w:hAnsi="Times New Roman" w:cs="Times New Roman"/>
          <w:sz w:val="28"/>
          <w:szCs w:val="28"/>
        </w:rPr>
        <w:t xml:space="preserve">е, </w:t>
      </w:r>
      <w:r w:rsidRPr="001B44ED">
        <w:rPr>
          <w:rFonts w:ascii="Times New Roman" w:eastAsia="Calibri" w:hAnsi="Times New Roman" w:cs="Times New Roman"/>
          <w:sz w:val="28"/>
          <w:szCs w:val="28"/>
        </w:rPr>
        <w:t>речевое, социальн</w:t>
      </w:r>
      <w:r w:rsidR="0007456E">
        <w:rPr>
          <w:rFonts w:ascii="Times New Roman" w:eastAsia="Calibri" w:hAnsi="Times New Roman" w:cs="Times New Roman"/>
          <w:sz w:val="28"/>
          <w:szCs w:val="28"/>
        </w:rPr>
        <w:t>о-коммуникативное</w:t>
      </w:r>
      <w:r w:rsidRPr="001B44ED">
        <w:rPr>
          <w:rFonts w:ascii="Times New Roman" w:eastAsia="Calibri" w:hAnsi="Times New Roman" w:cs="Times New Roman"/>
          <w:sz w:val="28"/>
          <w:szCs w:val="28"/>
        </w:rPr>
        <w:t>, художественно-эстетическое развитие) важное место занимает региональный компонент.</w:t>
      </w:r>
    </w:p>
    <w:p w:rsidR="00ED4C15" w:rsidRPr="001B44ED" w:rsidRDefault="00ED4C15" w:rsidP="001B44ED">
      <w:pPr>
        <w:spacing w:after="0" w:line="240" w:lineRule="auto"/>
        <w:ind w:left="57"/>
        <w:rPr>
          <w:rFonts w:ascii="Times New Roman" w:eastAsia="Calibri" w:hAnsi="Times New Roman" w:cs="Times New Roman"/>
          <w:sz w:val="28"/>
          <w:szCs w:val="28"/>
        </w:rPr>
      </w:pPr>
      <w:r w:rsidRPr="001B44ED">
        <w:rPr>
          <w:rFonts w:ascii="Times New Roman" w:eastAsia="Calibri" w:hAnsi="Times New Roman" w:cs="Times New Roman"/>
          <w:sz w:val="28"/>
          <w:szCs w:val="28"/>
        </w:rPr>
        <w:t xml:space="preserve"> В «Концепции модернизации российского образования на период до 2010 года» отмечена большая роль регионального компонента, позволяющего «обеспечить историческую преемственность поколений, сохранение, распространение и развитие национальной культуры, воспитать патриотов России, граждан, обладающих высокой толерантностью».</w:t>
      </w:r>
    </w:p>
    <w:p w:rsidR="00ED4C15" w:rsidRPr="001B44ED" w:rsidRDefault="00ED4C15" w:rsidP="001B44ED">
      <w:pPr>
        <w:spacing w:after="0" w:line="240" w:lineRule="auto"/>
        <w:ind w:left="57"/>
        <w:rPr>
          <w:rFonts w:ascii="Times New Roman" w:eastAsia="Calibri" w:hAnsi="Times New Roman" w:cs="Times New Roman"/>
          <w:sz w:val="28"/>
          <w:szCs w:val="28"/>
        </w:rPr>
      </w:pPr>
      <w:r w:rsidRPr="001B44ED">
        <w:rPr>
          <w:rFonts w:ascii="Times New Roman" w:eastAsia="Calibri" w:hAnsi="Times New Roman" w:cs="Times New Roman"/>
          <w:sz w:val="28"/>
          <w:szCs w:val="28"/>
        </w:rPr>
        <w:t xml:space="preserve"> Основные функции дошкольного образовательного учреждения по реализации регионального компонента: обеспечение развития личности в контексте современной детской субкультуры, достижение ребенком уровня психофизического и социального развития для успешного познания окружающего мира через игровую деятельность, включение в систематическую учебную деятельность в школе.</w:t>
      </w:r>
    </w:p>
    <w:p w:rsidR="00ED4C15" w:rsidRPr="001B44ED" w:rsidRDefault="0007456E" w:rsidP="001B44ED">
      <w:pPr>
        <w:spacing w:after="0" w:line="240" w:lineRule="auto"/>
        <w:ind w:left="5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Для реализации этих задач </w:t>
      </w:r>
      <w:r w:rsidR="00ED4C15" w:rsidRPr="001B44ED">
        <w:rPr>
          <w:rFonts w:ascii="Times New Roman" w:eastAsia="Calibri" w:hAnsi="Times New Roman" w:cs="Times New Roman"/>
          <w:sz w:val="28"/>
          <w:szCs w:val="28"/>
        </w:rPr>
        <w:t>ДОУ</w:t>
      </w:r>
      <w:proofErr w:type="gramStart"/>
      <w:r w:rsidRPr="001B44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D4C15" w:rsidRPr="001B44ED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="00ED4C15" w:rsidRPr="001B44ED">
        <w:rPr>
          <w:rFonts w:ascii="Times New Roman" w:eastAsia="Calibri" w:hAnsi="Times New Roman" w:cs="Times New Roman"/>
          <w:sz w:val="28"/>
          <w:szCs w:val="28"/>
        </w:rPr>
        <w:t xml:space="preserve"> ставит такие цели:</w:t>
      </w:r>
    </w:p>
    <w:p w:rsidR="00ED4C15" w:rsidRPr="001B44ED" w:rsidRDefault="00ED4C15" w:rsidP="001B44ED">
      <w:pPr>
        <w:spacing w:after="0" w:line="240" w:lineRule="auto"/>
        <w:ind w:left="57"/>
        <w:rPr>
          <w:rFonts w:ascii="Times New Roman" w:eastAsia="Calibri" w:hAnsi="Times New Roman" w:cs="Times New Roman"/>
          <w:sz w:val="28"/>
          <w:szCs w:val="28"/>
        </w:rPr>
      </w:pPr>
      <w:r w:rsidRPr="001B44ED">
        <w:rPr>
          <w:rFonts w:ascii="Times New Roman" w:eastAsia="Calibri" w:hAnsi="Times New Roman" w:cs="Times New Roman"/>
          <w:sz w:val="28"/>
          <w:szCs w:val="28"/>
        </w:rPr>
        <w:t xml:space="preserve"> - обеспечить эмоциональное благополучие каждого ребенка, сохранить и укрепить его психофизическое здоровье, способствовать становлению образа «я» на основе отечественных духовных и культурно-исторических ценностей;</w:t>
      </w:r>
    </w:p>
    <w:p w:rsidR="00ED4C15" w:rsidRPr="001B44ED" w:rsidRDefault="00ED4C15" w:rsidP="001B44ED">
      <w:pPr>
        <w:spacing w:after="0" w:line="240" w:lineRule="auto"/>
        <w:ind w:left="57"/>
        <w:rPr>
          <w:rFonts w:ascii="Times New Roman" w:eastAsia="Calibri" w:hAnsi="Times New Roman" w:cs="Times New Roman"/>
          <w:sz w:val="28"/>
          <w:szCs w:val="28"/>
        </w:rPr>
      </w:pPr>
      <w:r w:rsidRPr="001B44ED">
        <w:rPr>
          <w:rFonts w:ascii="Times New Roman" w:eastAsia="Calibri" w:hAnsi="Times New Roman" w:cs="Times New Roman"/>
          <w:sz w:val="28"/>
          <w:szCs w:val="28"/>
        </w:rPr>
        <w:t xml:space="preserve"> - воспитывать нравственные, трудовые, эстетические качества, которые обеспечивают успешное развитие и саморазвитие ребенка в семье, дошкольном учреждении, социуме на примере национальных традиций и обычаев;</w:t>
      </w:r>
    </w:p>
    <w:p w:rsidR="00ED4C15" w:rsidRPr="001B44ED" w:rsidRDefault="00ED4C15" w:rsidP="0007456E">
      <w:pPr>
        <w:spacing w:after="0" w:line="240" w:lineRule="auto"/>
        <w:ind w:left="57"/>
        <w:rPr>
          <w:rFonts w:ascii="Times New Roman" w:eastAsia="Calibri" w:hAnsi="Times New Roman" w:cs="Times New Roman"/>
          <w:sz w:val="28"/>
          <w:szCs w:val="28"/>
        </w:rPr>
      </w:pPr>
      <w:r w:rsidRPr="001B44ED">
        <w:rPr>
          <w:rFonts w:ascii="Times New Roman" w:eastAsia="Calibri" w:hAnsi="Times New Roman" w:cs="Times New Roman"/>
          <w:sz w:val="28"/>
          <w:szCs w:val="28"/>
        </w:rPr>
        <w:t xml:space="preserve"> - развивать индивидуальность ребенка через освоение общественных норм и правил поведения, доступных для данного возраста, данной местности;</w:t>
      </w:r>
    </w:p>
    <w:p w:rsidR="00ED4C15" w:rsidRPr="001B44ED" w:rsidRDefault="00ED4C15" w:rsidP="001B44ED">
      <w:pPr>
        <w:spacing w:after="0" w:line="240" w:lineRule="auto"/>
        <w:ind w:left="57"/>
        <w:rPr>
          <w:rFonts w:ascii="Times New Roman" w:eastAsia="Calibri" w:hAnsi="Times New Roman" w:cs="Times New Roman"/>
          <w:sz w:val="28"/>
          <w:szCs w:val="28"/>
        </w:rPr>
      </w:pPr>
      <w:r w:rsidRPr="001B44ED">
        <w:rPr>
          <w:rFonts w:ascii="Times New Roman" w:eastAsia="Calibri" w:hAnsi="Times New Roman" w:cs="Times New Roman"/>
          <w:sz w:val="28"/>
          <w:szCs w:val="28"/>
        </w:rPr>
        <w:t xml:space="preserve"> - формировать интерес к культурному наследию региона;</w:t>
      </w:r>
    </w:p>
    <w:p w:rsidR="00ED4C15" w:rsidRPr="001B44ED" w:rsidRDefault="00ED4C15" w:rsidP="001B44ED">
      <w:pPr>
        <w:spacing w:after="0" w:line="240" w:lineRule="auto"/>
        <w:ind w:left="57"/>
        <w:rPr>
          <w:rFonts w:ascii="Times New Roman" w:eastAsia="Calibri" w:hAnsi="Times New Roman" w:cs="Times New Roman"/>
          <w:sz w:val="28"/>
          <w:szCs w:val="28"/>
        </w:rPr>
      </w:pPr>
      <w:r w:rsidRPr="001B44ED">
        <w:rPr>
          <w:rFonts w:ascii="Times New Roman" w:eastAsia="Calibri" w:hAnsi="Times New Roman" w:cs="Times New Roman"/>
          <w:sz w:val="28"/>
          <w:szCs w:val="28"/>
        </w:rPr>
        <w:t xml:space="preserve"> - повышать заинтересованность всех участников образовательного процесса в расширении знаний по краеведению;</w:t>
      </w:r>
    </w:p>
    <w:p w:rsidR="00ED4C15" w:rsidRPr="001B44ED" w:rsidRDefault="00ED4C15" w:rsidP="001B44ED">
      <w:pPr>
        <w:spacing w:after="0" w:line="240" w:lineRule="auto"/>
        <w:ind w:left="57"/>
        <w:rPr>
          <w:rFonts w:ascii="Times New Roman" w:eastAsia="Calibri" w:hAnsi="Times New Roman" w:cs="Times New Roman"/>
          <w:sz w:val="28"/>
          <w:szCs w:val="28"/>
        </w:rPr>
      </w:pPr>
      <w:r w:rsidRPr="001B44ED">
        <w:rPr>
          <w:rFonts w:ascii="Times New Roman" w:eastAsia="Calibri" w:hAnsi="Times New Roman" w:cs="Times New Roman"/>
          <w:sz w:val="28"/>
          <w:szCs w:val="28"/>
        </w:rPr>
        <w:t xml:space="preserve"> - готовить детей к обучению в школе.</w:t>
      </w:r>
    </w:p>
    <w:p w:rsidR="00ED4C15" w:rsidRPr="001B44ED" w:rsidRDefault="00ED4C15" w:rsidP="001B44ED">
      <w:pPr>
        <w:spacing w:after="0" w:line="240" w:lineRule="auto"/>
        <w:ind w:left="57"/>
        <w:rPr>
          <w:rFonts w:ascii="Times New Roman" w:eastAsia="Calibri" w:hAnsi="Times New Roman" w:cs="Times New Roman"/>
          <w:sz w:val="28"/>
          <w:szCs w:val="28"/>
        </w:rPr>
      </w:pPr>
      <w:r w:rsidRPr="001B44ED">
        <w:rPr>
          <w:rFonts w:ascii="Times New Roman" w:eastAsia="Calibri" w:hAnsi="Times New Roman" w:cs="Times New Roman"/>
          <w:sz w:val="28"/>
          <w:szCs w:val="28"/>
        </w:rPr>
        <w:t xml:space="preserve"> Основные направления деятельности ДОУ:</w:t>
      </w:r>
    </w:p>
    <w:p w:rsidR="00ED4C15" w:rsidRPr="0007456E" w:rsidRDefault="00ED4C15" w:rsidP="0007456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7456E">
        <w:rPr>
          <w:rFonts w:ascii="Times New Roman" w:eastAsia="Calibri" w:hAnsi="Times New Roman" w:cs="Times New Roman"/>
          <w:sz w:val="28"/>
          <w:szCs w:val="28"/>
        </w:rPr>
        <w:t>формирование нравственных идеалов на основе отечественных духовных и культурно-исторических ценностей;</w:t>
      </w:r>
    </w:p>
    <w:p w:rsidR="00ED4C15" w:rsidRPr="0007456E" w:rsidRDefault="00ED4C15" w:rsidP="0007456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7456E">
        <w:rPr>
          <w:rFonts w:ascii="Times New Roman" w:eastAsia="Calibri" w:hAnsi="Times New Roman" w:cs="Times New Roman"/>
          <w:sz w:val="28"/>
          <w:szCs w:val="28"/>
        </w:rPr>
        <w:t>формирование гражданской позиции, основанной на уважении прав и свобод человека и гражданина, закрепленных в Конституции РФ;</w:t>
      </w:r>
    </w:p>
    <w:p w:rsidR="00ED4C15" w:rsidRPr="0007456E" w:rsidRDefault="00ED4C15" w:rsidP="0007456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7456E">
        <w:rPr>
          <w:rFonts w:ascii="Times New Roman" w:eastAsia="Calibri" w:hAnsi="Times New Roman" w:cs="Times New Roman"/>
          <w:sz w:val="28"/>
          <w:szCs w:val="28"/>
        </w:rPr>
        <w:t>изучение национальных традиций и обычаев;</w:t>
      </w:r>
    </w:p>
    <w:p w:rsidR="00ED4C15" w:rsidRPr="0007456E" w:rsidRDefault="00ED4C15" w:rsidP="0007456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7456E">
        <w:rPr>
          <w:rFonts w:ascii="Times New Roman" w:eastAsia="Calibri" w:hAnsi="Times New Roman" w:cs="Times New Roman"/>
          <w:sz w:val="28"/>
          <w:szCs w:val="28"/>
        </w:rPr>
        <w:t>воспитание любви к природе родного края и его обитателям, уважения к прошлому своего народа, любви к родному слову;</w:t>
      </w:r>
    </w:p>
    <w:p w:rsidR="00ED4C15" w:rsidRPr="0007456E" w:rsidRDefault="00ED4C15" w:rsidP="0007456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7456E">
        <w:rPr>
          <w:rFonts w:ascii="Times New Roman" w:eastAsia="Calibri" w:hAnsi="Times New Roman" w:cs="Times New Roman"/>
          <w:sz w:val="28"/>
          <w:szCs w:val="28"/>
        </w:rPr>
        <w:t>обогащение и развитие речевой культуры посредством изучения истории русского языка;</w:t>
      </w:r>
    </w:p>
    <w:p w:rsidR="00ED4C15" w:rsidRPr="0007456E" w:rsidRDefault="00ED4C15" w:rsidP="0007456E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7456E">
        <w:rPr>
          <w:rFonts w:ascii="Times New Roman" w:eastAsia="Calibri" w:hAnsi="Times New Roman" w:cs="Times New Roman"/>
          <w:sz w:val="28"/>
          <w:szCs w:val="28"/>
        </w:rPr>
        <w:lastRenderedPageBreak/>
        <w:t>раскрытие духовных ценностей отечественной литературы и искусства, ознакомление с произведениями музыки, литературы, живописи, архитектуры через творчество поэтов, композиторов, писателей и художников;</w:t>
      </w:r>
    </w:p>
    <w:p w:rsidR="00ED4C15" w:rsidRPr="0007456E" w:rsidRDefault="00ED4C15" w:rsidP="0007456E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7456E">
        <w:rPr>
          <w:rFonts w:ascii="Times New Roman" w:eastAsia="Calibri" w:hAnsi="Times New Roman" w:cs="Times New Roman"/>
          <w:sz w:val="28"/>
          <w:szCs w:val="28"/>
        </w:rPr>
        <w:t xml:space="preserve">коррекция речи: </w:t>
      </w:r>
      <w:proofErr w:type="spellStart"/>
      <w:r w:rsidRPr="0007456E">
        <w:rPr>
          <w:rFonts w:ascii="Times New Roman" w:eastAsia="Calibri" w:hAnsi="Times New Roman" w:cs="Times New Roman"/>
          <w:sz w:val="28"/>
          <w:szCs w:val="28"/>
        </w:rPr>
        <w:t>звукопроизносительной</w:t>
      </w:r>
      <w:proofErr w:type="spellEnd"/>
      <w:r w:rsidRPr="0007456E">
        <w:rPr>
          <w:rFonts w:ascii="Times New Roman" w:eastAsia="Calibri" w:hAnsi="Times New Roman" w:cs="Times New Roman"/>
          <w:sz w:val="28"/>
          <w:szCs w:val="28"/>
        </w:rPr>
        <w:t xml:space="preserve"> стороны, лексико-грамматического строя, просодических элементов, связной речи;</w:t>
      </w:r>
    </w:p>
    <w:p w:rsidR="00ED4C15" w:rsidRPr="0007456E" w:rsidRDefault="00ED4C15" w:rsidP="0007456E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7456E">
        <w:rPr>
          <w:rFonts w:ascii="Times New Roman" w:eastAsia="Calibri" w:hAnsi="Times New Roman" w:cs="Times New Roman"/>
          <w:sz w:val="28"/>
          <w:szCs w:val="28"/>
        </w:rPr>
        <w:t>подготовка к обучению грамоте;</w:t>
      </w:r>
    </w:p>
    <w:p w:rsidR="00ED4C15" w:rsidRPr="0007456E" w:rsidRDefault="00ED4C15" w:rsidP="0007456E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7456E">
        <w:rPr>
          <w:rFonts w:ascii="Times New Roman" w:eastAsia="Calibri" w:hAnsi="Times New Roman" w:cs="Times New Roman"/>
          <w:sz w:val="28"/>
          <w:szCs w:val="28"/>
        </w:rPr>
        <w:t>формирование и развитие познавательной деятельности в соответствии с программой обучения и воспитания детей дошкольного возраста;</w:t>
      </w:r>
    </w:p>
    <w:p w:rsidR="00ED4C15" w:rsidRPr="0007456E" w:rsidRDefault="00ED4C15" w:rsidP="0007456E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7456E">
        <w:rPr>
          <w:rFonts w:ascii="Times New Roman" w:eastAsia="Calibri" w:hAnsi="Times New Roman" w:cs="Times New Roman"/>
          <w:sz w:val="28"/>
          <w:szCs w:val="28"/>
        </w:rPr>
        <w:t>развитие планирующей и регулирующей функций речи через игровую, продуктивную и трудовую деятельность;</w:t>
      </w:r>
    </w:p>
    <w:p w:rsidR="00ED4C15" w:rsidRPr="0007456E" w:rsidRDefault="00ED4C15" w:rsidP="0007456E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7456E">
        <w:rPr>
          <w:rFonts w:ascii="Times New Roman" w:eastAsia="Calibri" w:hAnsi="Times New Roman" w:cs="Times New Roman"/>
          <w:sz w:val="28"/>
          <w:szCs w:val="28"/>
        </w:rPr>
        <w:t>развитие общей и мелкой моторики, координации речи с движениями;</w:t>
      </w:r>
    </w:p>
    <w:p w:rsidR="00ED4C15" w:rsidRPr="0007456E" w:rsidRDefault="00ED4C15" w:rsidP="0007456E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7456E">
        <w:rPr>
          <w:rFonts w:ascii="Times New Roman" w:eastAsia="Calibri" w:hAnsi="Times New Roman" w:cs="Times New Roman"/>
          <w:sz w:val="28"/>
          <w:szCs w:val="28"/>
        </w:rPr>
        <w:t>преодоление социальной незрелости, формирование толерантного отношения к окружающим;</w:t>
      </w:r>
    </w:p>
    <w:p w:rsidR="00ED4C15" w:rsidRPr="001B44ED" w:rsidRDefault="00ED4C15" w:rsidP="001B44ED">
      <w:pPr>
        <w:spacing w:after="0" w:line="240" w:lineRule="auto"/>
        <w:ind w:left="57"/>
        <w:rPr>
          <w:rFonts w:ascii="Times New Roman" w:eastAsia="Calibri" w:hAnsi="Times New Roman" w:cs="Times New Roman"/>
          <w:sz w:val="28"/>
          <w:szCs w:val="28"/>
        </w:rPr>
      </w:pPr>
      <w:r w:rsidRPr="001B44ED">
        <w:rPr>
          <w:rFonts w:ascii="Times New Roman" w:eastAsia="Calibri" w:hAnsi="Times New Roman" w:cs="Times New Roman"/>
          <w:sz w:val="28"/>
          <w:szCs w:val="28"/>
        </w:rPr>
        <w:t xml:space="preserve"> Любой край, область, даже небольшая деревня неповторимы в своей природе, людях, их труде и замечательном народном творчестве. Очень важно привить детям чувство любви и привязанности к природным и культурным ценностям родного края, так как именно на этой основе воспитывается патриотизм.</w:t>
      </w:r>
    </w:p>
    <w:p w:rsidR="00ED4C15" w:rsidRPr="001B44ED" w:rsidRDefault="00ED4C15" w:rsidP="0007456E">
      <w:pPr>
        <w:spacing w:after="0" w:line="240" w:lineRule="auto"/>
        <w:ind w:left="57"/>
        <w:rPr>
          <w:rFonts w:ascii="Times New Roman" w:eastAsia="Calibri" w:hAnsi="Times New Roman" w:cs="Times New Roman"/>
          <w:sz w:val="28"/>
          <w:szCs w:val="28"/>
        </w:rPr>
      </w:pPr>
      <w:r w:rsidRPr="001B44ED">
        <w:rPr>
          <w:rFonts w:ascii="Times New Roman" w:eastAsia="Calibri" w:hAnsi="Times New Roman" w:cs="Times New Roman"/>
          <w:sz w:val="28"/>
          <w:szCs w:val="28"/>
        </w:rPr>
        <w:t xml:space="preserve"> Велика роль и ответственность педагога, ведущего данную работу, хорошо ориентирующегося в данной теме. Ребенок тонко чувствует интонационную окраску голоса педагога, легко распознает безразличие и сухость, с удовольствием откликается на восторженность и искренность</w:t>
      </w:r>
      <w:r w:rsidR="0007456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D4C15" w:rsidRPr="001B44ED" w:rsidRDefault="00ED4C15" w:rsidP="001B44ED">
      <w:pPr>
        <w:spacing w:after="0" w:line="240" w:lineRule="auto"/>
        <w:ind w:left="57"/>
        <w:rPr>
          <w:rFonts w:ascii="Times New Roman" w:eastAsia="Calibri" w:hAnsi="Times New Roman" w:cs="Times New Roman"/>
          <w:sz w:val="28"/>
          <w:szCs w:val="28"/>
        </w:rPr>
      </w:pPr>
      <w:r w:rsidRPr="001B44ED">
        <w:rPr>
          <w:rFonts w:ascii="Times New Roman" w:eastAsia="Calibri" w:hAnsi="Times New Roman" w:cs="Times New Roman"/>
          <w:sz w:val="28"/>
          <w:szCs w:val="28"/>
        </w:rPr>
        <w:t xml:space="preserve"> Включение родителей в совместный образовательный процесс позволяет значительно повысить его эффективность. Партнерство семьи и ДОУ в сочетании с адекватным использованием рекомендаций педагогов и специалистов на различных этапах обучения направлено на преодоление речевых недостатков, развитие познавательных навыков, общения и эмоционально-волевой сферы ребенка. В ДОУ используются как традиционные формы работы с родителями (законными представителями), так и нетрадиционные. Последние подразделяются на информационно-аналитическую, познавательную, досуговую, наглядно-информационную (информационно-ознакомительную и информационно-просветительскую).</w:t>
      </w:r>
    </w:p>
    <w:p w:rsidR="00ED4C15" w:rsidRPr="001B44ED" w:rsidRDefault="00ED4C15" w:rsidP="00616D7C">
      <w:pPr>
        <w:spacing w:after="0" w:line="240" w:lineRule="auto"/>
        <w:ind w:left="57"/>
        <w:rPr>
          <w:rFonts w:ascii="Times New Roman" w:eastAsia="Calibri" w:hAnsi="Times New Roman" w:cs="Times New Roman"/>
          <w:sz w:val="28"/>
          <w:szCs w:val="28"/>
        </w:rPr>
      </w:pPr>
      <w:r w:rsidRPr="001B44ED">
        <w:rPr>
          <w:rFonts w:ascii="Times New Roman" w:eastAsia="Calibri" w:hAnsi="Times New Roman" w:cs="Times New Roman"/>
          <w:sz w:val="28"/>
          <w:szCs w:val="28"/>
        </w:rPr>
        <w:t xml:space="preserve"> Примером досуговой формы работы с родителями являются комплексные занятия и развлечения. В данном виде занятий прослеживаются: комплексный подход в решении педагогических, психологических и социальных задач в сотрудничестве с семьей; работа всех участников образовательного процесса; совокупность предметов и явлений в образовательной работе с дошкольниками; сочетание материала (речевого, познавательного, музыкально-игрового) по одной лексической теме. На таких занятиях исполнительская деятельность детей, педагогов и родителей представлена во всем своем многообразии. Совместная деятельность создает условия для двигательной активности ребенка, его эмоционального, интеллектуального, социально-нравственного здоровья; дает выход на творчески-продуктивную деятельность в результате полученных впечатлений. Родители знакомятся с методикой работы по формированию </w:t>
      </w:r>
      <w:r w:rsidRPr="001B44ED">
        <w:rPr>
          <w:rFonts w:ascii="Times New Roman" w:eastAsia="Calibri" w:hAnsi="Times New Roman" w:cs="Times New Roman"/>
          <w:sz w:val="28"/>
          <w:szCs w:val="28"/>
        </w:rPr>
        <w:lastRenderedPageBreak/>
        <w:t>лексико-грамматического строя речи детей, развитию связной речи, подготовке к обучению грамоте, с упражнениями и играми, направленными на совершенствование мелкой и общей моторики соответственно возрасту детей; учатся лепить, наклеивать, перевоплощаться, творить вместе с детьми, любить родной край. Для реализации регионального компонента в ДОУ (старшая и подготовительная к школе группа) о</w:t>
      </w:r>
      <w:r w:rsidR="00616D7C">
        <w:rPr>
          <w:rFonts w:ascii="Times New Roman" w:eastAsia="Calibri" w:hAnsi="Times New Roman" w:cs="Times New Roman"/>
          <w:sz w:val="28"/>
          <w:szCs w:val="28"/>
        </w:rPr>
        <w:t>собенно привлекательна тема «Мое родное Ставрополье»</w:t>
      </w:r>
      <w:r w:rsidRPr="001B44ED">
        <w:rPr>
          <w:rFonts w:ascii="Times New Roman" w:eastAsia="Calibri" w:hAnsi="Times New Roman" w:cs="Times New Roman"/>
          <w:sz w:val="28"/>
          <w:szCs w:val="28"/>
        </w:rPr>
        <w:t>. Такая тема требует длительной, кропотливой предварительной работы: беседы, экскурсии по</w:t>
      </w:r>
      <w:r w:rsidR="00616D7C">
        <w:rPr>
          <w:rFonts w:ascii="Times New Roman" w:eastAsia="Calibri" w:hAnsi="Times New Roman" w:cs="Times New Roman"/>
          <w:sz w:val="28"/>
          <w:szCs w:val="28"/>
        </w:rPr>
        <w:t xml:space="preserve"> селу</w:t>
      </w:r>
      <w:r w:rsidRPr="001B44ED">
        <w:rPr>
          <w:rFonts w:ascii="Times New Roman" w:eastAsia="Calibri" w:hAnsi="Times New Roman" w:cs="Times New Roman"/>
          <w:sz w:val="28"/>
          <w:szCs w:val="28"/>
        </w:rPr>
        <w:t xml:space="preserve">, творческие встречи с </w:t>
      </w:r>
      <w:r w:rsidR="00616D7C">
        <w:rPr>
          <w:rFonts w:ascii="Times New Roman" w:eastAsia="Calibri" w:hAnsi="Times New Roman" w:cs="Times New Roman"/>
          <w:sz w:val="28"/>
          <w:szCs w:val="28"/>
        </w:rPr>
        <w:t>известными людьми родного села</w:t>
      </w:r>
      <w:r w:rsidRPr="001B44ED">
        <w:rPr>
          <w:rFonts w:ascii="Times New Roman" w:eastAsia="Calibri" w:hAnsi="Times New Roman" w:cs="Times New Roman"/>
          <w:sz w:val="28"/>
          <w:szCs w:val="28"/>
        </w:rPr>
        <w:t>. При подборе речевого материала необходимо учитывать фактор его доступности. В старшей группе следует заострить вниман</w:t>
      </w:r>
      <w:r w:rsidR="00616D7C">
        <w:rPr>
          <w:rFonts w:ascii="Times New Roman" w:eastAsia="Calibri" w:hAnsi="Times New Roman" w:cs="Times New Roman"/>
          <w:sz w:val="28"/>
          <w:szCs w:val="28"/>
        </w:rPr>
        <w:t>ие детей на современном городе,</w:t>
      </w:r>
      <w:r w:rsidRPr="001B44ED">
        <w:rPr>
          <w:rFonts w:ascii="Times New Roman" w:eastAsia="Calibri" w:hAnsi="Times New Roman" w:cs="Times New Roman"/>
          <w:sz w:val="28"/>
          <w:szCs w:val="28"/>
        </w:rPr>
        <w:t xml:space="preserve"> совершить экскурсию в п</w:t>
      </w:r>
      <w:r w:rsidR="00616D7C">
        <w:rPr>
          <w:rFonts w:ascii="Times New Roman" w:eastAsia="Calibri" w:hAnsi="Times New Roman" w:cs="Times New Roman"/>
          <w:sz w:val="28"/>
          <w:szCs w:val="28"/>
        </w:rPr>
        <w:t>арк неподалеку от детского сада</w:t>
      </w:r>
      <w:r w:rsidRPr="001B44ED">
        <w:rPr>
          <w:rFonts w:ascii="Times New Roman" w:eastAsia="Calibri" w:hAnsi="Times New Roman" w:cs="Times New Roman"/>
          <w:sz w:val="28"/>
          <w:szCs w:val="28"/>
        </w:rPr>
        <w:t>. В подготовительной к школе группе важно познакомить детей</w:t>
      </w:r>
      <w:r w:rsidR="00616D7C">
        <w:rPr>
          <w:rFonts w:ascii="Times New Roman" w:eastAsia="Calibri" w:hAnsi="Times New Roman" w:cs="Times New Roman"/>
          <w:sz w:val="28"/>
          <w:szCs w:val="28"/>
        </w:rPr>
        <w:t xml:space="preserve"> с историческим наследием села, рассказать, как выглядело село</w:t>
      </w:r>
      <w:r w:rsidRPr="001B44ED">
        <w:rPr>
          <w:rFonts w:ascii="Times New Roman" w:eastAsia="Calibri" w:hAnsi="Times New Roman" w:cs="Times New Roman"/>
          <w:sz w:val="28"/>
          <w:szCs w:val="28"/>
        </w:rPr>
        <w:t xml:space="preserve"> в давние времена, как жи</w:t>
      </w:r>
      <w:r w:rsidR="00616D7C">
        <w:rPr>
          <w:rFonts w:ascii="Times New Roman" w:eastAsia="Calibri" w:hAnsi="Times New Roman" w:cs="Times New Roman"/>
          <w:sz w:val="28"/>
          <w:szCs w:val="28"/>
        </w:rPr>
        <w:t>ли и чем прославляли его жители</w:t>
      </w:r>
      <w:r w:rsidRPr="001B44E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D4C15" w:rsidRPr="001B44ED" w:rsidRDefault="00ED4C15" w:rsidP="001B44ED">
      <w:pPr>
        <w:spacing w:after="0" w:line="240" w:lineRule="auto"/>
        <w:ind w:left="57"/>
        <w:rPr>
          <w:rFonts w:ascii="Times New Roman" w:eastAsia="Calibri" w:hAnsi="Times New Roman" w:cs="Times New Roman"/>
          <w:sz w:val="28"/>
          <w:szCs w:val="28"/>
        </w:rPr>
      </w:pPr>
      <w:r w:rsidRPr="001B44ED">
        <w:rPr>
          <w:rFonts w:ascii="Times New Roman" w:eastAsia="Calibri" w:hAnsi="Times New Roman" w:cs="Times New Roman"/>
          <w:sz w:val="28"/>
          <w:szCs w:val="28"/>
        </w:rPr>
        <w:t xml:space="preserve"> Именно в ДОУ педагог имеет возможность раскрыть детям дух родной культуры через знакомство с историей, народными т</w:t>
      </w:r>
      <w:r w:rsidR="00616D7C">
        <w:rPr>
          <w:rFonts w:ascii="Times New Roman" w:eastAsia="Calibri" w:hAnsi="Times New Roman" w:cs="Times New Roman"/>
          <w:sz w:val="28"/>
          <w:szCs w:val="28"/>
        </w:rPr>
        <w:t xml:space="preserve">радициями, старинными обычаями Ставропольского края и свершениями знаменитых </w:t>
      </w:r>
      <w:r w:rsidRPr="001B44ED">
        <w:rPr>
          <w:rFonts w:ascii="Times New Roman" w:eastAsia="Calibri" w:hAnsi="Times New Roman" w:cs="Times New Roman"/>
          <w:sz w:val="28"/>
          <w:szCs w:val="28"/>
        </w:rPr>
        <w:t>соотечественников, возродить традиции семейного воспитания.</w:t>
      </w:r>
    </w:p>
    <w:sectPr w:rsidR="00ED4C15" w:rsidRPr="001B44ED" w:rsidSect="001B44ED">
      <w:pgSz w:w="11906" w:h="16838"/>
      <w:pgMar w:top="1134" w:right="850" w:bottom="1134" w:left="1276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E2959"/>
    <w:multiLevelType w:val="hybridMultilevel"/>
    <w:tmpl w:val="0A580E14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>
    <w:nsid w:val="273B4B08"/>
    <w:multiLevelType w:val="hybridMultilevel"/>
    <w:tmpl w:val="C1E8890E"/>
    <w:lvl w:ilvl="0" w:tplc="7C4CEC88">
      <w:numFmt w:val="bullet"/>
      <w:lvlText w:val="·"/>
      <w:lvlJc w:val="left"/>
      <w:pPr>
        <w:ind w:left="49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2">
    <w:nsid w:val="27F815B4"/>
    <w:multiLevelType w:val="hybridMultilevel"/>
    <w:tmpl w:val="E468E732"/>
    <w:lvl w:ilvl="0" w:tplc="8B00EFD2">
      <w:numFmt w:val="bullet"/>
      <w:lvlText w:val="·"/>
      <w:lvlJc w:val="left"/>
      <w:pPr>
        <w:ind w:left="49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3">
    <w:nsid w:val="78E82697"/>
    <w:multiLevelType w:val="hybridMultilevel"/>
    <w:tmpl w:val="2C089334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C15"/>
    <w:rsid w:val="0007456E"/>
    <w:rsid w:val="001B44ED"/>
    <w:rsid w:val="00616D7C"/>
    <w:rsid w:val="00840E34"/>
    <w:rsid w:val="0099204D"/>
    <w:rsid w:val="00ED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5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Мамиk</dc:creator>
  <cp:lastModifiedBy>Мамиk</cp:lastModifiedBy>
  <cp:revision>5</cp:revision>
  <dcterms:created xsi:type="dcterms:W3CDTF">2017-11-29T18:14:00Z</dcterms:created>
  <dcterms:modified xsi:type="dcterms:W3CDTF">2018-01-23T17:48:00Z</dcterms:modified>
</cp:coreProperties>
</file>