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07" w:rsidRDefault="00E925A6" w:rsidP="00CD7E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7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</w:t>
      </w:r>
      <w:r w:rsidR="00CD7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тация для воспитателей</w:t>
      </w:r>
    </w:p>
    <w:p w:rsidR="00CD7E07" w:rsidRPr="00CD7E07" w:rsidRDefault="00E925A6" w:rsidP="00CD7E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7E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«Методические требования к подготовке и проведению наблюдений и экспериментов»</w:t>
      </w:r>
    </w:p>
    <w:p w:rsidR="00FB0989" w:rsidRPr="00CD7E07" w:rsidRDefault="00CD7E07" w:rsidP="00CD7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E07">
        <w:rPr>
          <w:rFonts w:ascii="Times New Roman" w:hAnsi="Times New Roman" w:cs="Times New Roman"/>
          <w:b/>
          <w:color w:val="000000"/>
          <w:sz w:val="28"/>
          <w:szCs w:val="28"/>
        </w:rPr>
        <w:t>Подготовила</w:t>
      </w:r>
      <w:proofErr w:type="gramStart"/>
      <w:r w:rsidRPr="00CD7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CD7E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Клыкова Р.П.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Дети дошкольного возраста проявляют огромный интерес к природе. Нет ни одного объекта или явления, к которому они оставались бы равнодушными. Наблюдение за явлениями природы является неисчерпаемым источником эстетических впечатлений и эмоционального воздействия на детей.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Наблюдение позволяет показать детям природу в естественных условиях во всем многообразии, в простейших, наглядно представленных взаимосвязях. Многие связи и отношения природных явлений доступны непосредственному наблюдению. Познание связей и отношений формирует понимание природы. Систематическое использование наблюдения в ознакомлении с природой приучает детей приглядываться, подмечать ее особенности и приводит к развитию наблюдательности, а значит, решению одной из важнейших задач умственного воспитания.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Задача воспитателя – развивать и наблюдать явления природы, воспитывать деятельную любовь к ней, умение заботиться о растениях и животных и нетерпимо относиться к бессмысленной порче растений и уничтожению животных.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Наблюдение является также и методом экологического воспитания, актуальность которого диктуется современными условиями.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В зависимости от характера наблюдений и экспериментов требования к их проведению несколько различаются. Подготовка к проведению запланированных наблюдений и экспериментов начинается с постановки педагогом конкретных задач.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Случайные эксперименты и наблюдения специальной подготовки не требуют. Они проводятся экспромтом в зависимости от той ситуации, которая сложилась на тот момент, когда дети увидели что-то интересное на участке (например на участке увидели бабочку, в «Уголке природы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 расцвел цветок) .Однако это не значит, что ситуативные наблюдения или эксперименты проводить просто. Важно, чтобы воспитатель мог заметить в природе что-то способствующее развитию познавательной активности ребенка, воспитатель должен обладать немалыми биологическими познаниями. В противном случае, интереснейшие события пройдут мимо него 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непонятными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и незамеченными. Отсюда следует, что воспитатель должен повышать самообразование в разделах биологии, географии, экологии, землеведения. Педагог должен быть сам готов разглядеть в природе новое и интересное. Проводя прогулку с детьми важно выискивать в природе те явления, которые могут заинтересовать детей, быть для них интересными, пополнить багаж знаний или просто доставить удовольствие, вызвать положительные эмоции или отклик.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Плановые наблюдения и эксперименты.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Подготовка 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наблюдений и экспериментов начинается с постановки педагогом конкретной задачи. Затем выбирается объект, 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соответствующий требованиям, изложенным выше. Воспитатель знакомится с ним заранее – и на практике, и используя соответствующую литературу. Одновременно осваивает технику экспериментирования, если та ему незнакома.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Предлагая детям поставить опыт, воспитатель сообщает им цель или задачу,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Которая должна быть решена, дает время на обдумывание и затем привлекает к обсуждению методики и хода эксперимента. Не желательно заранее предсказывать конечный результат: у детей теряется ценное ощущение первооткрывателей.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Во время работы не следует требовать от детей тишины, работая с увлечением, они должны быть раскрепощены. Но, чувствуя себя свободными, дети не должны переходить определенных границ, за которыми начинается нарушение дисциплины.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процессе работы воспитатель поощряет детей, ищущих собственные способы решения задачи, варьирующих ход эксперимента и экспериментальные действия. В то же время он не выпускает из вида тех, кто работает медленно, по какой-то причине отстает и теряет основную мысль. 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этого в работе детей возникает десинхронизация. Это вполне естественно, оно проявляется не только в детской, но и во взрослой аудитории.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Заключительным этапом эксперимента является подведение итогов и формулировка выводов. Иногда это можно сделать в словесной форме, иногда избирать другие способы.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После экспериментирования дети должны самостоятельно привести в порядок рабочее мест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помыть (например совочки или палочки) и убрать оборудование, протереть столы, убрать мусор, вымыть руки с мылом. Временные рамки эксперимента определяются многими факторами: особенностями изучаемого явления, наличием свободного времени, состоянием детей, их отношением к данному виду деятельности. Если дети устали, то эксперимент следует отложить, если наоборот, интерес велик, работу можно продолжить сверх запланированного времени. (в зависимости от ситуации)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Эксперименты как ответ на детские вопросы.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Помимо запланированных экспериментов, существуют эксперименты, которые проводят как ответ на вопрос ребенка.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  <w:t>К проведению таких опытов привлекается либо тот ребенок, который задал вопрос, либо его товарищи. Выслушав вопрос, воспитатель не отвечает на него, а советует ребенку самому установить истину, проведя несложное наблюдение</w:t>
      </w:r>
      <w:proofErr w:type="gramStart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 xml:space="preserve"> «А ты сам посмотри, что будет в тепле со снежинкой», «Дети, Маша спрашивает, будут ли воробьи прилетать к кормушке, если положить туда семечки и крошки? Давайте проверим! » В дальнейшем, если работа не сложна, она проводится как случайный эксперимент; если же требуется значительная подготовка, ее осуществляют в соответствии с методическими рекомендациями, описанными для плановых опытов. </w:t>
      </w:r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E925A6" w:rsidRPr="00CD7E07">
        <w:rPr>
          <w:rFonts w:ascii="Times New Roman" w:hAnsi="Times New Roman" w:cs="Times New Roman"/>
          <w:color w:val="000000"/>
          <w:sz w:val="28"/>
          <w:szCs w:val="28"/>
        </w:rPr>
        <w:t>-k-podgotovke-i-provedeniyu-nablyudenii-i-yeksperimentov.html</w:t>
      </w:r>
    </w:p>
    <w:sectPr w:rsidR="00FB0989" w:rsidRPr="00CD7E07" w:rsidSect="00CD7E0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6"/>
    <w:rsid w:val="00CD7E07"/>
    <w:rsid w:val="00E925A6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3</cp:revision>
  <dcterms:created xsi:type="dcterms:W3CDTF">2017-08-01T19:42:00Z</dcterms:created>
  <dcterms:modified xsi:type="dcterms:W3CDTF">2018-01-23T19:42:00Z</dcterms:modified>
</cp:coreProperties>
</file>