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FB" w:rsidRDefault="00DE71FB" w:rsidP="00DE71F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Доклад «</w:t>
      </w:r>
      <w:r w:rsidRPr="00DE71FB">
        <w:rPr>
          <w:rStyle w:val="a4"/>
          <w:rFonts w:ascii="Times New Roman" w:hAnsi="Times New Roman" w:cs="Times New Roman"/>
          <w:sz w:val="24"/>
          <w:szCs w:val="24"/>
        </w:rPr>
        <w:t>Актуальность художественно – эстетического развития детей дошкольного возраста: проблемы и задачи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a4"/>
          <w:rFonts w:ascii="Times New Roman" w:hAnsi="Times New Roman" w:cs="Times New Roman"/>
          <w:sz w:val="24"/>
          <w:szCs w:val="24"/>
        </w:rPr>
        <w:t xml:space="preserve"> Клыкова Р.П.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художественно-эстетическое развития детей обусловлена введением Федеральных государственных образовательных стандартов дошкольного образования, в которых данное направление  рассматривается с позиций «развития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</w:t>
      </w:r>
      <w:proofErr w:type="gramEnd"/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Художественно-эстетическое развитие это следствие художественно-эстетического образования. В свою очередь художественно-эстетическое образование – это понятие очень широкое. В него входит познание природы, общественной жизни, быта,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искусства.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познание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искусства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настолько многогранно и своеобразно, что оно выделяется из общей системы как особая его часть. Художественно-эстетическое образование — это целенаправленный, систематический процесс воздействия на личность ребенка с целью развития у него способности видеть красоту окружающего мира,  и создавать ее.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Благо, даруемое нам искусством, не в том, чему мы научимся,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в том, какими мы, благодаря </w:t>
      </w:r>
      <w:proofErr w:type="gramStart"/>
      <w:r w:rsidRPr="00DE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ему</w:t>
      </w:r>
      <w:proofErr w:type="gramEnd"/>
      <w:r w:rsidRPr="00DE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становимся.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Уайльд Оскар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является незаменимым средством формирования духовного мира детей: литература, музыка, театр, скульптура, живопись, народное творчество. Оно пробуждает у детей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него является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чувственная форма вещей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их цвет, форма, звук. Поэтому его развитие требует большой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сенсорной культуры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Красота воспринимается ребенком как единство формы и содержания. Форма выражается в совокупности звуков, красок, линий. Однако восприятие становится эстетическим только тогда, когда оно эмоционально окрашено, сопряжено с определенным отношением к нему.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восприятие неразрывно связано с чувствами  переживаниями.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Особенностью эстетических чувств является бескорыстная радость, светлое душевное волнение, возникающее от встречи 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прекрасным.  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психологии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педагогике изучались специфика и пути развития творчества детей в разных видах продуктивной деятельности  (Н. А. Ветлугина, З. Н. Грачева, Р. Г. Казакова, Л. В.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Комарова, А. А. Мелик-Пашаев, Л. А. Парамонова, Н. П.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В. Тарасова, Б. М. Теплов, Г. В.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Урадовских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Флёрина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отмечалось, что художественно-эстетическая деятельность в силу своей эмоциональности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образной насыщенности воздействует особенно эффективно на развитие личности. Н. А. Ветлугина выделяет эту деятельность как «частное» подразделение в иерархии основных видов детской деятельности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 Ведь все культурные ценности, накопленные человечеством -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Многие психологи связывают способности к творческой деятельно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сти, прежде всего с особенностями мышления. В частности, известный американский психолог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Гилфорд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занимавшийся проблемами человеческого интеллекта установил, что творческим 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личностям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свойственно так назы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ваемое дивергентное мышление.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Люди, обладающие таким типом мышления, при решении какой-либо проблемы не концентрируют все свои усилия на нахождение единственно правильного решения, а начинают искать решения по всем возможным направлениям с тем, чтобы рассмотреть как можно больше вариантов. Такие люди склонны образовывать новые комбинации из элементов, которые большинство людей знают и используют только определенным образом, или формировать связи между двумя элементами, не имеющими на первый взгляд ничего общего.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Что же такое творческие способности на самом деле? Творческие способности - это индивидуальные особенности качества человека, которые определяют успешность выполнения им творческой деятельности различного рода. 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способностях, и т.д.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Способности - не врожденные качества, они существуют только в процессе развития и не могут развиваться вне конкретной деятельности. Способности к любой деятельности есть у каждого человека, но в зависимости от врожденных задатков уровень их развития у всех разный. Самой высокой ступени могут достичь люди одаренные, талантливые, имеющие благоприятное сочетание разнообразных задатков.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художественно-эстетической деятельности относится:</w:t>
      </w:r>
    </w:p>
    <w:p w:rsidR="00DE71FB" w:rsidRPr="00DE71FB" w:rsidRDefault="00DE71FB" w:rsidP="00DE71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деятельность;</w:t>
      </w:r>
    </w:p>
    <w:p w:rsidR="00DE71FB" w:rsidRPr="00DE71FB" w:rsidRDefault="00DE71FB" w:rsidP="00DE71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восприятие;</w:t>
      </w:r>
    </w:p>
    <w:p w:rsidR="00DE71FB" w:rsidRPr="00DE71FB" w:rsidRDefault="00DE71FB" w:rsidP="00DE71F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художественной литературы.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Дошкольное детство является сенситивным периодом для развития творческого воображения. Из всего 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сказанного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вывод, что дошкольный возраст, 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 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 психологической точки зрения дошкольное детство является благопри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родители, и педагоги,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дошкольников более свободно, чем мышление более взрослых детей. Оно еще не задавлено догмами и стереотипами, оно более независимо. А это качество необходимо всячески развивать.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Развитие полноценной творческой личности невозможно без изобразительной деятельности, она создает благоприятные условия для эстетического и эмоционального восприятия искусства, которые способствуют формированию эстетического отношения к действительности. На этой основе развивается художественный вкус.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Ребенок через рисунок, лепку часто передает то, что не может выразить словами: свое отношение к окружающим и окружающему. Поэтому взрослый должен внимательно всматриваться в то, что изобразил ребенок, и попытаться понять, что его интересует, пугает, огорчает, радует.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Азы художественно-эстетического воспитания закладываются при участии взрослых, создать такую атмосферу, чтобы у ребенка быстрее развились такие эстетические чувства, как чувство прекрасного, художественный вкус, творческие умения.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Особая роль принадлежит личности педагога, его культуре, знаниям, увлеченностью. Воспитатель должен уделять большое внимание разным сторонам эстетического развития - оформлению помещения и участка, внешнему виду детей и взрослых, использованию художественных произведений.  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художественно-эстетического воспитания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личности к восприятию, освоению,     оценке эстетических объектов в искусстве и действительности;             совершенствование эстетического сознания;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гармоничное саморазвитие;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 в области художественной, духовной, физической культуры.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эстетического воспитания дошкольников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восприятия, эстетических эмоций, чувств, отношений и интересов;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элементарного эстетического сознания;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эстетической деятельности через приобщение к разным видам искусства;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и художественно-творческих способностей;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систематическое  развитие эстетических представлений детей, их художественно-творческих способностей;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эстетического вкуса.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Мы, педагоги  должны найти решения следующих задач:</w:t>
      </w:r>
    </w:p>
    <w:p w:rsidR="00DE71FB" w:rsidRPr="00DE71FB" w:rsidRDefault="00DE71FB" w:rsidP="00DE71F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выделять, называть, группировать произведения по видам искусства;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жанрами музыкального и изобразительного искусства, с произведениями живописи;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детей к понятиям «народное искусство», «виды и жанры народного искусства»;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эстетическое восприятие, учить созерцать красоту окружающего мира, совершенствовать изобразительные навыки и умения;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сюжетные композиции;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изделиями народных промыслов;</w:t>
      </w:r>
    </w:p>
    <w:p w:rsidR="00DE71FB" w:rsidRPr="00DE71FB" w:rsidRDefault="00DE71FB" w:rsidP="00DE71F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особенность изобразительных материалов.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успешного освоения программ по художественно-эстетическому воспитанию необходимо грамотно сопоставить режим дня детей и их творческую деятельность. Он строится на взаимодействии воспитателя и детей и направлен на эстетическое развитие: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организованное обучение;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педагогов и детей;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Художественно-эстетическая деятельность может осуществляться успешно, если будет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 качества научн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сопровождения образовательного процесса; повышение компетентности каждого педагога, мотивированного, готового и способного к осуществлению педагогической деятельности.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 связь с искусством.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и дифференцированный подход к детям.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обучения и творчества, как фактор формирования творческой личности.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доступных им средств художественной выразительности.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разных видов искусства и разнообразных видов художественно-творческой деятельности детей.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 детей постоянно развивается творческое, гибкое мышление, фантазия и воображение. Творческий поиск в конкретном виде деятельности приводит к положительным результатам.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Цель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навыкам художественной деятельности заключается не только в том, чтобы дать детям знания и навыки в пении, рисовании, чтении стихов и т.д., но и в том, чтобы </w:t>
      </w: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вызвать в них интерес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желание самостоятельной творческой деятельности. 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 - пространственная художественно-эстетическая среда (В. В. Давыдов, Л. П. 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Печко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Петровский)  должна быть:  сменяемая, вариативная, динамичная, должна включать разнообразные компоненты, способствующие формированию различных видов деятельности;  взаимосвязана со всеми ее частями и окружающей средой, целостна, что позволит детям свободно заниматься разными видами деятельности, взаимодействовать друг с другом; не должна быть завершенной, застывшей. </w:t>
      </w:r>
      <w:proofErr w:type="gramEnd"/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Направления работы воспитателя: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элементов фольклора в целях художественн</w:t>
      </w:r>
      <w:proofErr w:type="gram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воспитания (</w:t>
      </w:r>
      <w:proofErr w:type="spellStart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пословицы, поговорки)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структуру занятия рассматривание и составление рассказов по образцам художественного творчества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детского художественного творчества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художественно-эстетического воспитания в группах: организация уголка детского творчества, уголка для экспериментирования, выставочного уголка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литературы, фотографий, природного материала для самостоятельных игр и творчества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системе художественно-эстетического воспитания</w:t>
      </w:r>
    </w:p>
    <w:p w:rsidR="00DE71FB" w:rsidRPr="00DE71FB" w:rsidRDefault="00DE71FB" w:rsidP="00DE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</w:p>
    <w:sectPr w:rsidR="00DE71FB" w:rsidRPr="00DE71FB" w:rsidSect="00DE71F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AA"/>
    <w:multiLevelType w:val="multilevel"/>
    <w:tmpl w:val="C050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75C95"/>
    <w:multiLevelType w:val="multilevel"/>
    <w:tmpl w:val="18B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1FB"/>
    <w:rsid w:val="00142C0E"/>
    <w:rsid w:val="0024061B"/>
    <w:rsid w:val="00394224"/>
    <w:rsid w:val="005B0FF7"/>
    <w:rsid w:val="008F3958"/>
    <w:rsid w:val="00950B72"/>
    <w:rsid w:val="00C34B32"/>
    <w:rsid w:val="00C83753"/>
    <w:rsid w:val="00CD4D71"/>
    <w:rsid w:val="00D7629C"/>
    <w:rsid w:val="00DE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1FB"/>
    <w:rPr>
      <w:b/>
      <w:bCs/>
    </w:rPr>
  </w:style>
  <w:style w:type="character" w:styleId="a5">
    <w:name w:val="Emphasis"/>
    <w:basedOn w:val="a0"/>
    <w:uiPriority w:val="20"/>
    <w:qFormat/>
    <w:rsid w:val="00DE71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2018-11-29T07:43:00Z</dcterms:created>
  <dcterms:modified xsi:type="dcterms:W3CDTF">2018-11-29T07:49:00Z</dcterms:modified>
</cp:coreProperties>
</file>